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  <w:bCs/>
        </w:rPr>
      </w:pPr>
      <w:r w:rsidRPr="00B771F6">
        <w:rPr>
          <w:rFonts w:ascii="Times New Roman" w:eastAsia="Calibri" w:hAnsi="Times New Roman" w:cs="Times New Roman"/>
          <w:bCs/>
        </w:rPr>
        <w:t>МИНИСТЕРСТВО ПРОСВЕЩЕНИЯ РОССИЙСКОЙ ФЕДЕРАЦИИ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Министерство образования и науки Республики Татарстан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Исполнительный комитет Бавлинского муниципального района РТ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  <w:lang w:val="en-US"/>
        </w:rPr>
      </w:pPr>
      <w:r w:rsidRPr="00B771F6">
        <w:rPr>
          <w:rFonts w:ascii="Times New Roman" w:eastAsia="Calibri" w:hAnsi="Times New Roman" w:cs="Times New Roman"/>
          <w:lang w:val="en-US"/>
        </w:rPr>
        <w:t>МБОУ "Гимназия №</w:t>
      </w:r>
      <w:r w:rsidRPr="00B771F6">
        <w:rPr>
          <w:rFonts w:ascii="Times New Roman" w:eastAsia="Calibri" w:hAnsi="Times New Roman" w:cs="Times New Roman"/>
        </w:rPr>
        <w:t xml:space="preserve"> </w:t>
      </w:r>
      <w:r w:rsidRPr="00B771F6">
        <w:rPr>
          <w:rFonts w:ascii="Times New Roman" w:eastAsia="Calibri" w:hAnsi="Times New Roman" w:cs="Times New Roman"/>
          <w:lang w:val="en-US"/>
        </w:rPr>
        <w:t>4"</w:t>
      </w: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B771F6" w:rsidRPr="00B771F6" w:rsidTr="002D44B1">
        <w:tc>
          <w:tcPr>
            <w:tcW w:w="5174" w:type="dxa"/>
          </w:tcPr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B771F6">
              <w:rPr>
                <w:rFonts w:ascii="Times New Roman" w:eastAsia="Calibri" w:hAnsi="Times New Roman" w:cs="Times New Roman"/>
              </w:rPr>
              <w:t>РАССМОТРЕНО</w:t>
            </w: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B771F6">
              <w:rPr>
                <w:rFonts w:ascii="Times New Roman" w:eastAsia="Calibri" w:hAnsi="Times New Roman" w:cs="Times New Roman"/>
              </w:rPr>
              <w:t>На заседании МО учителей начальных классов</w:t>
            </w: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B771F6">
              <w:rPr>
                <w:rFonts w:ascii="Times New Roman" w:eastAsia="Calibri" w:hAnsi="Times New Roman" w:cs="Times New Roman"/>
              </w:rPr>
              <w:t xml:space="preserve">__________ Самигуллина Г. С. </w:t>
            </w: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B771F6">
              <w:rPr>
                <w:rFonts w:ascii="Times New Roman" w:eastAsia="Calibri" w:hAnsi="Times New Roman" w:cs="Times New Roman"/>
              </w:rPr>
              <w:t>Протокол №1 от «31» августа  2023 г.</w:t>
            </w:r>
          </w:p>
        </w:tc>
        <w:tc>
          <w:tcPr>
            <w:tcW w:w="5174" w:type="dxa"/>
          </w:tcPr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B771F6"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B771F6">
              <w:rPr>
                <w:rFonts w:ascii="Times New Roman" w:eastAsia="Calibri" w:hAnsi="Times New Roman" w:cs="Times New Roman"/>
              </w:rPr>
              <w:t>Заместитель директора по УВВ</w:t>
            </w: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B771F6">
              <w:rPr>
                <w:rFonts w:ascii="Times New Roman" w:eastAsia="Calibri" w:hAnsi="Times New Roman" w:cs="Times New Roman"/>
              </w:rPr>
              <w:t xml:space="preserve">______________ Ахметова А. З. </w:t>
            </w: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B771F6">
              <w:rPr>
                <w:rFonts w:ascii="Times New Roman" w:eastAsia="Calibri" w:hAnsi="Times New Roman" w:cs="Times New Roman"/>
              </w:rPr>
              <w:t>Протокол №1 от «31» августа 2023 г.</w:t>
            </w:r>
          </w:p>
          <w:p w:rsidR="00B771F6" w:rsidRPr="00B771F6" w:rsidRDefault="00B771F6" w:rsidP="00B771F6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</w:tc>
      </w:tr>
    </w:tbl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‌</w:t>
      </w: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РАБОЧАЯ ПРОГРАММА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(</w:t>
      </w:r>
      <w:r w:rsidRPr="00B771F6">
        <w:rPr>
          <w:rFonts w:ascii="Times New Roman" w:eastAsia="Calibri" w:hAnsi="Times New Roman" w:cs="Times New Roman"/>
          <w:lang w:val="en-US"/>
        </w:rPr>
        <w:t>ID</w:t>
      </w:r>
      <w:r w:rsidRPr="00B771F6">
        <w:rPr>
          <w:rFonts w:ascii="Times New Roman" w:eastAsia="Calibri" w:hAnsi="Times New Roman" w:cs="Times New Roman"/>
        </w:rPr>
        <w:t xml:space="preserve"> 3457526)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учебного предмета «Музыка»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для обучающихся 2 класса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Саитгараева Лейсан Наиловна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учитель начальных классов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​</w:t>
      </w:r>
      <w:r w:rsidRPr="00B771F6">
        <w:rPr>
          <w:rFonts w:ascii="Times New Roman" w:eastAsia="Calibri" w:hAnsi="Times New Roman" w:cs="Times New Roman"/>
          <w:b/>
        </w:rPr>
        <w:t>‌ ‌</w:t>
      </w:r>
      <w:r w:rsidRPr="00B771F6">
        <w:rPr>
          <w:rFonts w:ascii="Times New Roman" w:eastAsia="Calibri" w:hAnsi="Times New Roman" w:cs="Times New Roman"/>
        </w:rPr>
        <w:t>​</w:t>
      </w: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B771F6" w:rsidRPr="00B771F6" w:rsidRDefault="00B771F6" w:rsidP="00B771F6">
      <w:pPr>
        <w:spacing w:after="0"/>
        <w:jc w:val="center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</w:rPr>
        <w:t>г. Бавлы 2023 г.</w:t>
      </w:r>
    </w:p>
    <w:p w:rsidR="00B771F6" w:rsidRPr="00B771F6" w:rsidRDefault="00B771F6" w:rsidP="00B771F6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spacing w:after="0"/>
        <w:ind w:left="120"/>
        <w:rPr>
          <w:rFonts w:ascii="Times New Roman" w:eastAsia="Calibri" w:hAnsi="Times New Roman" w:cs="Times New Roman"/>
        </w:rPr>
      </w:pPr>
    </w:p>
    <w:p w:rsidR="00B771F6" w:rsidRPr="00B771F6" w:rsidRDefault="00B771F6" w:rsidP="00B771F6">
      <w:pPr>
        <w:rPr>
          <w:rFonts w:ascii="Times New Roman" w:eastAsia="Calibri" w:hAnsi="Times New Roman" w:cs="Times New Roman"/>
        </w:rPr>
        <w:sectPr w:rsidR="00B771F6" w:rsidRPr="00B771F6" w:rsidSect="004855AC">
          <w:pgSz w:w="11906" w:h="16383"/>
          <w:pgMar w:top="567" w:right="850" w:bottom="1134" w:left="709" w:header="720" w:footer="720" w:gutter="0"/>
          <w:cols w:space="720"/>
        </w:sectPr>
      </w:pP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1" w:name="block-26094023"/>
      <w:r w:rsidRPr="00B771F6">
        <w:rPr>
          <w:rFonts w:ascii="Times New Roman" w:eastAsia="Calibri" w:hAnsi="Times New Roman" w:cs="Times New Roman"/>
          <w:color w:val="000000"/>
        </w:rPr>
        <w:lastRenderedPageBreak/>
        <w:t>ПОЯСНИТЕЛЬНАЯ ЗАПИСКА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 процессе конкретизации учебных целей их реализация осуществляется по следующим направлениям: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становление системы ценностей, обучающихся в единстве эмоциональной и познавательной сферы;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формирование творческих способностей ребёнка, развитие внутренней мотивации к музицированию.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Важнейшие задачи обучения музыке на уровне начального общего образования: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формирование эмоционально-ценностной отзывчивости на прекрасноев жизни и в искусстве;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 xml:space="preserve">Содержание учебного предмета структурно представлено восемью модулями </w:t>
      </w:r>
      <w:r w:rsidRPr="00B771F6">
        <w:rPr>
          <w:rFonts w:ascii="Times New Roman" w:eastAsia="Calibri" w:hAnsi="Times New Roman" w:cs="Times New Roman"/>
          <w:color w:val="000000"/>
        </w:rPr>
        <w:t>(тематическими линиями):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инвариантные: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модуль № 1 «Народная музыка России»;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модуль № 2 «Классическая музыка»;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модуль № 3 «Музыка в жизни человека»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вариативные: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модуль № 4 «Музыка народов мира»;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модуль № 5 «Духовная музыка»;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модуль № 6 «Музыка театра и кино»;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модуль № 7 «Современная музыкальная культура»;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модуль № 8 «Музыкальная грамота»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Общее число часов</w:t>
      </w:r>
      <w:r w:rsidRPr="00B771F6">
        <w:rPr>
          <w:rFonts w:ascii="Times New Roman" w:eastAsia="Calibri" w:hAnsi="Times New Roman" w:cs="Times New Roman"/>
          <w:color w:val="000000"/>
        </w:rPr>
        <w:t xml:space="preserve">, рекомендованных для изучения музыки </w:t>
      </w:r>
      <w:r w:rsidRPr="00B771F6">
        <w:rPr>
          <w:rFonts w:ascii="MS Mincho" w:eastAsia="MS Mincho" w:hAnsi="MS Mincho" w:cs="MS Mincho" w:hint="eastAsia"/>
          <w:color w:val="000000"/>
        </w:rPr>
        <w:t>‑</w:t>
      </w:r>
      <w:r w:rsidRPr="00B771F6">
        <w:rPr>
          <w:rFonts w:ascii="Times New Roman" w:eastAsia="Calibri" w:hAnsi="Times New Roman" w:cs="Times New Roman"/>
          <w:color w:val="000000"/>
        </w:rPr>
        <w:t xml:space="preserve"> 135 часов: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в 1 классе – 33 часа (1 час в неделю),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во 2 классе – 34 часа (1 час в неделю),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в 3 классе – 34 часа (1 час в неделю),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 4 классе – 34 часа (1 час в неделю).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771F6" w:rsidRPr="00B771F6" w:rsidRDefault="00B771F6" w:rsidP="00B771F6">
      <w:pPr>
        <w:rPr>
          <w:rFonts w:ascii="Times New Roman" w:eastAsia="Calibri" w:hAnsi="Times New Roman" w:cs="Times New Roman"/>
        </w:rPr>
        <w:sectPr w:rsidR="00B771F6" w:rsidRPr="00B771F6" w:rsidSect="00500C89">
          <w:pgSz w:w="11906" w:h="16383"/>
          <w:pgMar w:top="568" w:right="850" w:bottom="1134" w:left="709" w:header="720" w:footer="720" w:gutter="0"/>
          <w:cols w:space="720"/>
        </w:sectPr>
      </w:pP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2" w:name="block-26094024"/>
      <w:bookmarkEnd w:id="1"/>
      <w:r w:rsidRPr="00B771F6">
        <w:rPr>
          <w:rFonts w:ascii="Times New Roman" w:eastAsia="Calibri" w:hAnsi="Times New Roman" w:cs="Times New Roman"/>
          <w:color w:val="000000"/>
        </w:rPr>
        <w:lastRenderedPageBreak/>
        <w:t>СОДЕРЖАНИЕ ОБУЧЕНИЯ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Инвариантные модули</w:t>
      </w:r>
    </w:p>
    <w:p w:rsidR="00B771F6" w:rsidRPr="00B771F6" w:rsidRDefault="00B771F6" w:rsidP="00B771F6">
      <w:pPr>
        <w:spacing w:after="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Модуль № 1 «Народная музыка России»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Край, в котором ты живёшь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Музыкальные традиции малой Родины. Песни, обряды, музыкальные инструменты.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диалог с учителем о музыкальных традициях своего родного края;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Русский фольклор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русских народных песен разных жанров;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сочинение мелодий, вокальная импровизация на основе текстов игрового детского фольклора;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Русские народные музыкальные инструменты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внешним видом, особенностями исполнения и звучания русских народных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тембров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классификация на группы духовых, ударных, струнных;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 на знание тембров народных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двигательная игра – импровизация-подражание игре на музыкальных инструментах;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Сказки, мифы и легенды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манерой сказывания нараспев;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сказок, былин, эпических сказаний, рассказываемых нараспев;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 инструментальной музыке определение на слух музыкальных интонаций речитативного характера;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создание иллюстраций к прослушанным музыкальным и литературным произведениям;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Жанры музыкального фольклора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тембра музыкальных инструментов, отнесение к одной из групп (духовые, ударные, струнные);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импровизации, сочинение к ним ритмических аккомпанементов (звучащими жестами, на ударных инструментах);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Народные праздники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просмотр фильма (мультфильма), рассказывающего о символике фольклорного праздника;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посещение театра, театрализованного представления;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участие в народных гуляньях на улицах родного города, посёлка.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Первые артисты, народный театр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Скоморохи. Ярмарочный балаган. Вертеп.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чтение учебных, справочных текстов по теме;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диалог с учителем;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скоморошин;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Фольклор народов России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особенностями музыкального фольклора различных народностей Российской Федерации;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определение характерных черт, характеристика типичных элементов музыкального языка (ритм, лад, интонации);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песен, танцев, импровизация ритмических аккомпанементов на ударных инструментах;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Фольклор в творчестве профессиональных музыкантов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диалог с учителем о значении фольклористики;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чтение учебных, популярных текстов о собирателях фольклора;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музыки, созданной композиторами на основе народных жанров и интонаций;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приёмов обработки, развития народных мелодий;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народных песен в композиторской обработке;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сравнение звучания одних и тех же мелодий в народном и композиторском варианте;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обсуждение аргументированных оценочных суждений на основе сравнения;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771F6" w:rsidRPr="00B771F6" w:rsidRDefault="00B771F6" w:rsidP="00B771F6">
      <w:pPr>
        <w:spacing w:after="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Модуль № 2 «Классическая музыка»</w:t>
      </w:r>
      <w:r w:rsidRPr="00B771F6">
        <w:rPr>
          <w:rFonts w:ascii="Times New Roman" w:eastAsia="Calibri" w:hAnsi="Times New Roman" w:cs="Times New Roman"/>
          <w:color w:val="000000"/>
        </w:rPr>
        <w:t xml:space="preserve"> 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Композитор – исполнитель – слушатель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просмотр видеозаписи концерта;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музыки, рассматривание иллюстраций;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диалог с учителем по теме занятия;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освоение правил поведения на концерте;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Композиторы – детям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подбор эпитетов, иллюстраций к музыке;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жанра;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lastRenderedPageBreak/>
        <w:t>Оркестр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музыки в исполнении оркестра;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просмотр видеозаписи;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диалог с учителем о роли дирижёра,</w:t>
      </w:r>
      <w:r w:rsidRPr="00B771F6">
        <w:rPr>
          <w:rFonts w:ascii="Times New Roman" w:eastAsia="Calibri" w:hAnsi="Times New Roman" w:cs="Times New Roman"/>
          <w:i/>
          <w:color w:val="000000"/>
        </w:rPr>
        <w:t xml:space="preserve"> </w:t>
      </w:r>
      <w:r w:rsidRPr="00B771F6">
        <w:rPr>
          <w:rFonts w:ascii="Times New Roman" w:eastAsia="Calibri" w:hAnsi="Times New Roman" w:cs="Times New Roman"/>
          <w:color w:val="000000"/>
        </w:rPr>
        <w:t>«Я – дирижёр» – игра-имитация дирижёрских жестов во время звучания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и исполнение песен соответствующей тематики;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Музыкальные инструменты. Фортепиано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многообразием красок фортепиано;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фортепианных пьес в исполнении известных пианистов;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«Я – пианист» – игра-имитация исполнительских движений во время звучания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детских пьес на фортепиано в исполнении учителя;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Музыкальные инструменты. Флейта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внешним видом, устройством и тембрами классических музыкальных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музыкальных фрагментов в исполнении известных музыкантов-инструменталистов;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чтение учебных текстов, сказок и легенд, рассказывающих о музыкальных инструментах, истории их появления.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Музыкальные инструменты. Скрипка, виолончель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игра-имитация исполнительских движений во время звучания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песен, посвящённых музыкальным инструментам;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Вокальная музыка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жанрами вокальной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слушание вокальных произведений композиторов-классиков;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освоение комплекса дыхательных, артикуляционных упражнений;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вокальные упражнения на развитие гибкости голоса, расширения его диапазона;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проблемная ситуация: что значит красивое пение;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 на знание вокальных музыкальных произведений и их авторов;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вокальных произведений композиторов-классиков;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 вокальной музыки; школьный конкурс юных вокалистов.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Инструментальная музыка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Жанры камерной инструментальной музыки: этюд, пьеса. Альбом. Цикл. Сюита. Соната. Квартет.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жанрами камерной инструментальной музыки;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произведений композиторов-классиков;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комплекса выразительных средств;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описание своего впечатления от восприятия;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 инструментальной музыки; составление словаря музыкальных жанров.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Программная музыка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Программное название, известный сюжет, литературный эпиграф.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произведений программной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обсуждение музыкального образа, музыкальных средств, использованных композитором;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Симфоническая музыка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Симфонический оркестр. Тембры, группы инструментов. Симфония, симфоническая картина.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составом симфонического оркестра, группами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тембров инструментов симфонического оркестра;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фрагментов симфонической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«дирижирование» оркестром;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 симфонической музыки; просмотр фильма об устройстве оркестра.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Русские композиторы-классики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Творчество выдающихся отечественных композиторов.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творчеством выдающихся композиторов, отдельными фактами из их биографии;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музыки: фрагменты вокальных, инструментальных, симфонических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развитием музыки; определение жанра, формы;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чтение учебных текстов и художественной литературы биографического характера;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вокализация тем инструментальных сочинений; разучивание, исполнение доступных вокальных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концерта; просмотр биографического фильма.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Европейские композиторы-классики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Творчество выдающихся зарубежных композиторов.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творчеством выдающихся композиторов, отдельными фактами из их биографии;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музыки: фрагменты вокальных, инструментальных, симфонических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развитием музыки; определение жанра, формы;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чтение учебных текстов и художественной литературы биографического характера;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вокализация тем инструментальных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доступных вокальных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концерта; просмотр биографического фильма.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Мастерство исполнителя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творчеством выдающихся исполнителей классической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изучение программ, афиш консерватории, филармонии;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сравнение нескольких интерпретаций одного и того же произведения в исполнении разных музыкантов;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беседа на тему «Композитор – исполнитель – слушатель»;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 классической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создание коллекции записей любимого исполнителя.</w:t>
      </w:r>
    </w:p>
    <w:p w:rsidR="00B771F6" w:rsidRPr="00B771F6" w:rsidRDefault="00B771F6" w:rsidP="00B771F6">
      <w:pPr>
        <w:spacing w:after="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Модуль № 3 «Музыка в жизни человека»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Красота и вдохновение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диалог с учителем о значении красоты и вдохновения в жизни человека;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музыки, концентрация на её восприятии, своём внутреннем состоянии;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двигательная импровизация под музыку лирического характера «Цветы распускаются под музыку»;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выстраивание хорового унисона – вокального и психологического;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одновременное взятие и снятие звука, навыки певческого дыхания по руке дирижёра;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красивой песни;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вариативно: разучивание хоровода 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Музыкальные пейзажи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произведений программной музыки, посвящённой образам природы;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подбор эпитетов для описания настроения, характера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сопоставление музыки с произведениями изобразительного искусства;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двигательная импровизация, пластическое интонирование;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одухотворенное исполнение песен о природе, её красоте;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Музыкальные портреты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подбор эпитетов для описания настроения, характера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сопоставление музыки с произведениями изобразительного искусства;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двигательная импровизация в образе героя музыкального произведения;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харáктерное исполнение песни – портретной зарисовки;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Какой же праздник без музыки?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диалог с учителем о значении музыки на празднике;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произведений торжественного, праздничного характера;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«дирижирование» фрагментами произведений;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конкурс на лучшего «дирижёра»;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и исполнение тематических песен к ближайшему празднику;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проблемная ситуация: почему на праздниках обязательно звучит музыка;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Танцы, игры и веселье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Музыка – игра звуками. Танец – искусство и радость движения. Примеры популярных танцев.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слушание, исполнение музыки скерцозного характера;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танцевальных движений;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танец-игра;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проблемная ситуация: зачем люди танцуют;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ритмическая импровизация в стиле определённого танцевального жанра;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 на войне, музыка о войне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чтение учебных и художественных текстов, посвящённых песням Великой Отечественной войны;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слушание, исполнение песен Великой Отечественной войны, знакомство с историей их сочинения и исполнения;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Главный музыкальный символ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Гимна Российской Федерации;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историей создания, правилами исполнения;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просмотр видеозаписей парада, церемонии награждения спортсменов;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чувство гордости, понятия достоинства и чести;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обсуждение этических вопросов, связанных с государственными символами страны;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Гимна своей республики, города, школы.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Искусство времени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слушание, исполнение музыкальных произведений, передающих образ непрерывного движения;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своими телесными реакциями (дыхание, пульс, мышечный тонус) при восприятии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проблемная ситуация: как музыка воздействует на человека;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программная ритмическая или инструментальная импровизация «Поезд», «Космический корабль».</w:t>
      </w:r>
    </w:p>
    <w:p w:rsidR="00B771F6" w:rsidRPr="00B771F6" w:rsidRDefault="00B771F6" w:rsidP="00B771F6">
      <w:pPr>
        <w:spacing w:after="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Модуль № 4 «Музыка народов мира»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Певец своего народа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творчеством композиторов;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сравнение их сочинений с народной музыкой;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формы, принципа развития фольклорного музыкального материала;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вокализация наиболее ярких тем инструментальных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доступных вокальных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творческие, исследовательские проекты, посвящённые выдающимся композиторам.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 xml:space="preserve">Музыка стран ближнего зарубежья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особенностями музыкального фольклора народов других стран;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характерных черт, типичных элементов музыкального языка (ритм, лад, интонации);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внешним видом, особенностями исполнения и звучания народных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тембров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классификация на группы духовых, ударных, струнных;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 на знание тембров народных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двигательная игра – импровизация-подражание игре на музыкальных инструментах;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сравнение интонаций, жанров, ладов, инструментов других народовс фольклорными элементами народов России;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 стран дальнего зарубежья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Смешение традиций и культур в музыке Северной Америки.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особенностями музыкального фольклора народов других стран;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характерных черт, типичных элементов музыкального языка (ритм, лад, интонации);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внешним видом, особенностями исполнения и звучания народных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тембров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классификация на группы духовых, ударных, струнных;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 на знание тембров народных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двигательная игра – импровизация-подражание игре на музыкальных инструментах;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Диалог культур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творчеством композиторов;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сравнение их сочинений с народной музыкой;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формы, принципа развития фольклорного музыкального материала;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вокализация наиболее ярких тем инструментальных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доступных вокальных сочинений;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творческие, исследовательские проекты, посвящённые выдающимся композиторам.</w:t>
      </w:r>
    </w:p>
    <w:p w:rsidR="00B771F6" w:rsidRPr="00B771F6" w:rsidRDefault="00B771F6" w:rsidP="00B771F6">
      <w:pPr>
        <w:spacing w:after="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Модуль № 5 «Духовная музыка»</w:t>
      </w:r>
      <w:r w:rsidRPr="00B771F6">
        <w:rPr>
          <w:rFonts w:ascii="Times New Roman" w:eastAsia="Calibri" w:hAnsi="Times New Roman" w:cs="Times New Roman"/>
          <w:color w:val="000000"/>
        </w:rPr>
        <w:t xml:space="preserve"> 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Звучание храма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обобщение жизненного опыта, связанного со звучанием колоколов;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выявление, обсуждение характера, выразительных средств, использованных композитором;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двигательная импровизация – имитация движений звонаря на колокольне;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ритмические и артикуляционные упражнения на основе звонарских приговорок;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вариативно: просмотр документального фильма о колоколах;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Песни верующих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слушание, разучивание, исполнение вокальных произведений религиозного содержания;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диалог с учителем о характере музыки, манере исполнения, выразительных средствах;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просмотр документального фильма о значении молитвы;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рисование по мотивам прослушанных музыкальных произведений.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Инструментальная музыка в церкви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Орган и его роль в богослужении. Творчество И.С. Баха.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ответы на вопросы учителя;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органной музыки И.С. Баха;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описание впечатления от восприятия, характеристика музыкально-выразительных средств;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игровая имитация особенностей игры на органе (во время слушания);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трансформацией музыкального образа;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Искусство Русской православной церкви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прослеживание исполняемых мелодий по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анализ типа мелодического движения, особенностей ритма, темпа, динамики;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сопоставление произведений музыки и живописи, посвящённых святым, Христу, Богородице;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храма; поиск в Интернете информации о Крещении Руси, святых, об иконах.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Религиозные праздники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(с опорой на нотный текст), исполнение доступных вокальных произведений духовной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771F6" w:rsidRPr="00B771F6" w:rsidRDefault="00B771F6" w:rsidP="00B771F6">
      <w:pPr>
        <w:spacing w:after="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Модуль № 6 «Музыка театра и кино»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Музыкальная сказка на сцене, на экране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Характеры персонажей, отражённые в музыке. Тембр голоса. Соло. Хор, ансамбль.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видеопросмотр музыкальной сказки;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обсуждение музыкально-выразительных средств, передающих повороты сюжета, характеры героев;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игра-викторина «Угадай по голосу»;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отдельных номеров из детской оперы, музыкальной сказки;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Театр оперы и балета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со знаменитыми музыкальными театрами;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просмотр фрагментов музыкальных спектаклей с комментариями учителя;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особенностей балетного и оперного спектакля;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тесты или кроссворды на освоение специальных терминов;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танцевальная импровизация под музыку фрагмента балета;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и исполнение доступного фрагмента, обработки песни (хора из оперы);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Балет. Хореография – искусство танца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 на знание балетной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Опера. Главные герои и номера оперного спектакля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фрагментов опер;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характера музыки сольной партии, роли и выразительных средств оркестрового сопровождения;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тембрами голосов оперных певцов;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освоение терминологии;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звучащие тесты и кроссворды на проверку знаний;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песни, хора из оперы;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рисование героев, сцен из опер;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просмотр фильма-оперы; постановка детской оперы.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Сюжет музыкального спектакля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либретто, структурой музыкального спектакля;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рисунок обложки для либретто опер и балетов;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анализ выразительных средств, создающих образы главных героев, противоборствующих сторон;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музыкальным развитием, характеристика приёмов, использованных композитором;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вокализация, пропевание музыкальных тем, пластическое интонирование оркестровых фрагментов;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музыкальная викторина на знание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звучащие и терминологические тесты;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Оперетта, мюзикл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жанрами оперетты, мюзикла;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фрагментов из оперетт, анализ характерных особенностей жанра;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отдельных номеров из популярных музыкальных спектаклей;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сравнение разных постановок одного и того же мюзикла;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Кто создаёт музыкальный спектакль?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диалог с учителем по поводу синкретичного характера музыкального спектакля;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миром театральных профессий, творчеством театральных режиссёров, художников;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просмотр фрагментов одного и того же спектакля в разных постановках;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обсуждение различий в оформлении, режиссуре;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создание эскизов костюмов и декораций к одному из изученных музыкальных спектаклей;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виртуальный квест по музыкальному театру.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Патриотическая и народная тема в театре и кино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</w:t>
      </w:r>
      <w:r w:rsidRPr="00B771F6">
        <w:rPr>
          <w:rFonts w:ascii="Times New Roman" w:eastAsia="Calibri" w:hAnsi="Times New Roman" w:cs="Times New Roman"/>
          <w:color w:val="000000"/>
        </w:rPr>
        <w:lastRenderedPageBreak/>
        <w:t xml:space="preserve">музыка к кинофильму «Александр Невский» С.С. Прокофьева, оперы «Борис Годунов» и другие произведения).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диалог с учителем;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просмотр фрагментов крупных сценических произведений, фильмов;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обсуждение характера героев и событий;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проблемная ситуация: зачем нужна серьёзная музыка;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песен о Родине, нашей стране, исторических событиях и подвигах героев;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B771F6" w:rsidRPr="00B771F6" w:rsidRDefault="00B771F6" w:rsidP="00B771F6">
      <w:pPr>
        <w:spacing w:after="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Модуль № 7 «Современная музыкальная культура»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Современные обработки классической музыки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 музыки классической и её современной обработки;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обработок классической музыки, сравнение их с оригиналом;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обсуждение комплекса выразительных средств, наблюдение за изменением характера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вокальное исполнение классических тем в сопровождении современного ритмизованного аккомпанемента;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Джаз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творчеством джазовых музыкантов;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узнавание, различение на слух джазовых композиций в отличие от других музыкальных стилей и направлений;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тембров музыкальных инструментов, исполняющих джазовую композицию;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Исполнители современной музыки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Творчество одного или нескольких исполнителей современной музыки, популярных у молодёжи.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просмотр видеоклипов современных исполнителей;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сравнение их композиций с другими направлениями и стилями (классикой, духовной, народной музыкой);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Электронные музыкальные инструменты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музыкальных композиций в исполнении на электронных музыкальных инструментах;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сравнение их звучания с акустическими инструментами, обсуждение результатов сравнения;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подбор электронных тембров для создания музыки к фантастическому фильму;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B771F6">
        <w:rPr>
          <w:rFonts w:ascii="Times New Roman" w:eastAsia="Calibri" w:hAnsi="Times New Roman" w:cs="Times New Roman"/>
          <w:color w:val="000000"/>
          <w:lang w:val="en-US"/>
        </w:rPr>
        <w:t>Garage</w:t>
      </w:r>
      <w:r w:rsidRPr="00B771F6">
        <w:rPr>
          <w:rFonts w:ascii="Times New Roman" w:eastAsia="Calibri" w:hAnsi="Times New Roman" w:cs="Times New Roman"/>
          <w:color w:val="000000"/>
        </w:rPr>
        <w:t xml:space="preserve"> </w:t>
      </w:r>
      <w:r w:rsidRPr="00B771F6">
        <w:rPr>
          <w:rFonts w:ascii="Times New Roman" w:eastAsia="Calibri" w:hAnsi="Times New Roman" w:cs="Times New Roman"/>
          <w:color w:val="000000"/>
          <w:lang w:val="en-US"/>
        </w:rPr>
        <w:t>Band</w:t>
      </w:r>
      <w:r w:rsidRPr="00B771F6">
        <w:rPr>
          <w:rFonts w:ascii="Times New Roman" w:eastAsia="Calibri" w:hAnsi="Times New Roman" w:cs="Times New Roman"/>
          <w:color w:val="000000"/>
        </w:rPr>
        <w:t>).</w:t>
      </w:r>
    </w:p>
    <w:p w:rsidR="00B771F6" w:rsidRPr="00B771F6" w:rsidRDefault="00B771F6" w:rsidP="00B771F6">
      <w:pPr>
        <w:spacing w:after="0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Модуль № 8 «Музыкальная грамота»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Весь мир звучит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Звуки музыкальные и шумовые. Свойства звука: высота, громкость, длительность, тембр.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со звуками музыкальными и шумовыми;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различение, определение на слух звуков различного качества;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Звукоряд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Нотный стан, скрипичный ключ. Ноты первой октавы.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элементами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пение с названием нот, игра на металлофоне звукоряда от ноты «до»;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 и исполнение вокальных упражнений, песен, построенных на элементах звукоряда.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Интонация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Выразительные и изобразительные интонации.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фрагментов музыкальных произведений, включающих примеры изобразительных интонаций.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Ритм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Звуки длинные и короткие (восьмые и четвертные длительности), такт, тактовая черта.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на ударных инструментах ритмической партитуры;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Ритмический рисунок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на ударных инструментах ритмической партитуры;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Размер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Равномерная пульсация. Сильные и слабые доли. Размеры 2/4, 3/4, 4/4.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слух, по нотной записи размеров 2/4, 3/4, 4/4;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Музыкальный язык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Темп, тембр. Динамика (форте, пиано, крещендо, диминуэндо). Штрихи (стаккато, легато, акцент).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элементами музыкального языка, специальными терминами, их обозначением в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изученных элементов на слух при восприятии музыкальных произведений;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Высота звуков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освоение понятий «выше-ниже»;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изменением музыкального образа при изменении регистра;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Мелодия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Сопровождение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Аккомпанемент. Остинато. Вступление, заключение, проигрыш.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слух, прослеживание по нотной записи главного голоса и сопровождения;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различение, характеристика мелодических и ритмических особенностей главного голоса и сопровождения;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показ рукой линии движения главного голоса и аккомпанемента;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 простейших элементов музыкальной формы: вступление, заключение, проигрыш;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составление наглядной графической схемы;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Песня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Куплетная форма. Запев, припев.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со строением куплетной формы;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составление наглядной буквенной или графической схемы куплетной формы;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 песен, написанных в куплетной форме;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 куплетной формы при слушании незнакомых музыкальных произведений;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импровизация, сочинение новых куплетов к знакомой песне.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Лад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Понятие лада. Семиступенные лады мажор и минор. Краска звучания. Ступеневый состав.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ладового наклонения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игра «Солнышко – туча»;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изменением музыкального образа при изменении лада;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распевания, вокальные упражнения, построенные на чередовании мажора и минора;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 песен с ярко выраженной ладовой окраской;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импровизация, сочинение в заданном ладу; чтение сказок о нотах и музыкальных ладах.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Пентатоника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Содержание: Пентатоника – пятиступенный лад, распространённый у многих народов.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инструментальных произведений, исполнение песен, написанных в пентатонике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Ноты в разных октавах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Ноты второй и малой октавы. Басовый ключ.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нотной записью во второй и малой октаве;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слух, в какой октаве звучит музыкальный фрагмент;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Дополнительные обозначения в нотах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Реприза, фермата, вольта, украшения (трели, форшлаги).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 дополнительными элементами нотной записи;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 песен, попевок, в которых присутствуют данные элементы.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Ритмические рисунки в размере 6/8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Размер 6/8. Нота с точкой. Шестнадцатые. Пунктирный ритм.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слух, прослеживание по нотной записи ритмических рисунков в размере 6/8;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исполнение, импровизация с помощью звучащих жестов (хлопки, шлепки, притопы) и (или) ударных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игра «Ритмическое эхо», прохлопывание ритма по ритмическим карточкам, проговаривание ритмослогами;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на ударных инструментах ритмической партитуры;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Тональность. Гамма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устойчивых звуков;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игра «устой – неустой»;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пение упражнений – гамм с названием нот, прослеживание по нотам;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освоение понятия «тоника»;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упражнение на допевание неполной музыкальной фразы до тоники «Закончи музыкальную фразу»;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импровизация в заданной тональности.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Интервалы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освоение понятия «интервал»;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анализ ступеневого состава мажорной и минорной гаммы (тон-полутон);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подбор эпитетов для определения краски звучания различных интервалов;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элементы двухголосия;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Гармония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 на слух интервалов и аккордов;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различение на слух мажорных и минорных аккордов;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разучивание, исполнение попевок и песен с мелодическим движениемпо звукам аккордов;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вокальные упражнения с элементами трёхголосия;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сочинение аккордового аккомпанемента к мелодии песни.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Музыкальная форма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знакомство со строением музыкального произведения, понятиями двухчастной и трёхчастной формы, рондо;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произведений: определение формы их строения на слух;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составление наглядной буквенной или графической схемы;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 песен, написанных в двухчастной или трёхчастной форме;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Вариации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Содержание: Варьирование как принцип развития. Тема. Вариации.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Виды деятельности обучающихся: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слушание произведений, сочинённых в форме вариаций;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наблюдение за развитием, изменением основной темы;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составление наглядной буквенной или графической схемы;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исполнение ритмической партитуры, построенной по принципу вариаций;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вариативно: коллективная импровизация в форме вариаций.</w:t>
      </w:r>
    </w:p>
    <w:p w:rsidR="00B771F6" w:rsidRPr="00B771F6" w:rsidRDefault="00B771F6" w:rsidP="00B771F6">
      <w:pPr>
        <w:rPr>
          <w:rFonts w:ascii="Times New Roman" w:eastAsia="Calibri" w:hAnsi="Times New Roman" w:cs="Times New Roman"/>
        </w:rPr>
        <w:sectPr w:rsidR="00B771F6" w:rsidRPr="00B771F6" w:rsidSect="00500C89">
          <w:pgSz w:w="11906" w:h="16383"/>
          <w:pgMar w:top="567" w:right="850" w:bottom="1134" w:left="709" w:header="720" w:footer="720" w:gutter="0"/>
          <w:cols w:space="720"/>
        </w:sectPr>
      </w:pPr>
    </w:p>
    <w:bookmarkEnd w:id="2"/>
    <w:p w:rsidR="00B771F6" w:rsidRPr="00B771F6" w:rsidRDefault="00B771F6" w:rsidP="00B771F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ЛИЧНОСТНЫЕ РЕЗУЛЬТАТЫ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 xml:space="preserve">1) в области гражданско-патриотического воспитания: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осознание российской гражданской идентичности;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проявление интереса к освоению музыкальных традиций своего края, музыкальной культуры народов России;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уважение к достижениям отечественных мастеров культуры;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стремление участвовать в творческой жизни своей школы, города, республики.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2) в области духовно-нравственного воспитания: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признание индивидуальности каждого человека;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проявление сопереживания, уважения и доброжелательности;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3) в области эстетического воспитания: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умение видеть прекрасное в жизни, наслаждаться красотой;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стремление к самовыражению в разных видах искусства.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 xml:space="preserve">4) в области научного познания: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первоначальные представления о единстве и особенностях художественной и научной картины мира;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познавательные интересы, активность, инициативность, любознательность и самостоятельность в познании.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5) в области физического воспитания, формирования культуры здоровья и эмоционального благополучия: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профилактика умственного и физического утомления с использованием возможностей музыкотерапии.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6) в области трудового воспитания: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установка на посильное активное участие в практической деятельности;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трудолюбие в учёбе, настойчивость в достижении поставленных целей;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интерес к практическому изучению профессий в сфере культуры и искусства;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уважение к труду и результатам трудовой деятельности.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7) в области экологического воспитания: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бережное отношение к природе; неприятие действий, приносящих ей вред.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3" w:name="_Toc139972685"/>
      <w:bookmarkEnd w:id="3"/>
      <w:r w:rsidRPr="00B771F6">
        <w:rPr>
          <w:rFonts w:ascii="Times New Roman" w:eastAsia="Calibri" w:hAnsi="Times New Roman" w:cs="Times New Roman"/>
          <w:b/>
          <w:color w:val="000000"/>
        </w:rPr>
        <w:t>МЕТАПРЕДМЕТНЫЕ РЕЗУЛЬТАТЫ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Овладение универсальными познавательными действиями</w:t>
      </w:r>
      <w:r w:rsidRPr="00B771F6">
        <w:rPr>
          <w:rFonts w:ascii="Times New Roman" w:eastAsia="Calibri" w:hAnsi="Times New Roman" w:cs="Times New Roman"/>
          <w:color w:val="000000"/>
        </w:rPr>
        <w:t xml:space="preserve">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B771F6">
        <w:rPr>
          <w:rFonts w:ascii="Times New Roman" w:eastAsia="Calibri" w:hAnsi="Times New Roman" w:cs="Times New Roman"/>
          <w:color w:val="000000"/>
        </w:rPr>
        <w:t>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B771F6">
        <w:rPr>
          <w:rFonts w:ascii="Times New Roman" w:eastAsia="Calibri" w:hAnsi="Times New Roman" w:cs="Times New Roman"/>
          <w:color w:val="000000"/>
        </w:rPr>
        <w:t>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B771F6">
        <w:rPr>
          <w:rFonts w:ascii="Times New Roman" w:eastAsia="Calibri" w:hAnsi="Times New Roman" w:cs="Times New Roman"/>
          <w:color w:val="000000"/>
        </w:rPr>
        <w:t>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выбирать источник получения информации;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согласно заданному алгоритму находить в предложенном источнике информацию, представленную в явном виде;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анализировать текстовую, видео-, графическую, звуковую, информацию в соответствии с учебной задачей;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анализировать музыкальные тексты (акустические и нотные)по предложенному учителем алгоритму;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самостоятельно создавать схемы, таблицы для представления информации.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B771F6">
        <w:rPr>
          <w:rFonts w:ascii="Times New Roman" w:eastAsia="Calibri" w:hAnsi="Times New Roman" w:cs="Times New Roman"/>
          <w:color w:val="000000"/>
        </w:rPr>
        <w:t>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1) невербальная коммуникация: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выступать перед публикой в качестве исполнителя музыки (соло или в коллективе);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2) вербальная коммуникация: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проявлять уважительное отношение к собеседнику, соблюдать правила ведения диалога и дискуссии;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признавать возможность существования разных точек зрения;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корректно и аргументированно высказывать своё мнение;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строить речевое высказывание в соответствии с поставленной задачей;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создавать устные и письменные тексты (описание, рассуждение, повествование);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готовить небольшие публичные выступления;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подбирать иллюстративный материал (рисунки, фото, плакаты) к тексту выступления.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3) совместная деятельность (сотрудничество):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ответственно выполнять свою часть работы; оценивать свой вклад в общий результат;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выполнять совместные проектные, творческие задания с опорой на предложенные образцы.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B771F6">
        <w:rPr>
          <w:rFonts w:ascii="Times New Roman" w:eastAsia="Calibri" w:hAnsi="Times New Roman" w:cs="Times New Roman"/>
          <w:color w:val="000000"/>
        </w:rPr>
        <w:t>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планировать действия по решению учебной задачи для получения результата;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выстраивать последовательность выбранных действий.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B771F6">
        <w:rPr>
          <w:rFonts w:ascii="Times New Roman" w:eastAsia="Calibri" w:hAnsi="Times New Roman" w:cs="Times New Roman"/>
          <w:color w:val="000000"/>
        </w:rPr>
        <w:t>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устанавливать причины успеха (неудач) учебной деятельности;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корректировать свои учебные действия для преодоления ошибок.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4" w:name="_Toc139972686"/>
      <w:bookmarkEnd w:id="4"/>
      <w:r w:rsidRPr="00B771F6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771F6" w:rsidRPr="00B771F6" w:rsidRDefault="00B771F6" w:rsidP="00B771F6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Обучающиеся, освоившие основную образовательную программу по музыке: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сознательно стремятся к развитию своих музыкальных способностей;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имеют опыт восприятия, творческой и исполнительской деятельности;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 уважением относятся к достижениям отечественной музыкальной культуры;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стремятся к расширению своего музыкального кругозора.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 концу изучения модуля № 1 «Народная музыка России» обучающийся научится: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определять на слух и называть знакомые народные музыкальные инструменты;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группировать народные музыкальные инструменты по принципу звукоизвлечения: духовые, ударные, струнные;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создавать ритмический аккомпанемент на ударных инструментахпри исполнении народной песни;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исполнять народные произведения различных жанров с сопровождением и без сопровождения;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 концу изучения модуля № 2 «Классическая музыка» обучающийся научится: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исполнять (в том числе фрагментарно, отдельными темами) сочинения композиторов-классиков;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характеризовать выразительные средства, использованные композитором для создания музыкального образа;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 концу изучения модуля № 3 «Музыка в жизни человека» обучающийся научится: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 концу изучения модуля № 4 «Музыка народов мира» обучающийся научится: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на слух и исполнять произведения народной и композиторской музыки других стран;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lastRenderedPageBreak/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 концу изучения модуля № 5 «Духовная музыка» обучающийся научится: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исполнять доступные образцы духовной музыки;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 концу изучения модуля № 6 «Музыка театра и кино» обучающийся научится: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определять и называть особенности музыкально-сценических жанров (опера, балет, оперетта, мюзикл);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 концу изучения модуля № 7 «Современная музыкальная культура» обучающийся научится: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исполнять современные музыкальные произведения, соблюдая певческую культуру звука.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b/>
          <w:color w:val="000000"/>
        </w:rPr>
        <w:t>К концу изучения модуля № 8 «Музыкальная грамота» обучающийся научится: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классифицировать звуки: шумовые и музыкальные, длинные, короткие, тихие, громкие, низкие, высокие;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различать на слух принципы развития: повтор, контраст, варьирование;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ориентироваться в нотной записи в пределах певческого диапазона;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исполнять и создавать различные ритмические рисунки;</w:t>
      </w:r>
    </w:p>
    <w:p w:rsidR="00B771F6" w:rsidRPr="00B771F6" w:rsidRDefault="00B771F6" w:rsidP="00B771F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B771F6">
        <w:rPr>
          <w:rFonts w:ascii="Times New Roman" w:eastAsia="Calibri" w:hAnsi="Times New Roman" w:cs="Times New Roman"/>
          <w:color w:val="000000"/>
        </w:rPr>
        <w:t>исполнять песни с простым мелодическим рисунком.</w:t>
      </w:r>
    </w:p>
    <w:p w:rsidR="00C0347A" w:rsidRDefault="00C0347A"/>
    <w:sectPr w:rsidR="00C03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30"/>
    <w:rsid w:val="00591730"/>
    <w:rsid w:val="00B771F6"/>
    <w:rsid w:val="00C0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1F6"/>
    <w:pPr>
      <w:keepNext/>
      <w:keepLines/>
      <w:spacing w:before="480" w:after="0"/>
      <w:outlineLvl w:val="0"/>
    </w:pPr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71F6"/>
    <w:pPr>
      <w:keepNext/>
      <w:keepLines/>
      <w:spacing w:before="200" w:after="0"/>
      <w:outlineLvl w:val="1"/>
    </w:pPr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71F6"/>
    <w:pPr>
      <w:keepNext/>
      <w:keepLines/>
      <w:spacing w:before="200" w:after="0"/>
      <w:outlineLvl w:val="2"/>
    </w:pPr>
    <w:rPr>
      <w:rFonts w:ascii="Calibri Light" w:eastAsia="SimSu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71F6"/>
    <w:pPr>
      <w:keepNext/>
      <w:keepLines/>
      <w:spacing w:before="200" w:after="0"/>
      <w:outlineLvl w:val="3"/>
    </w:pPr>
    <w:rPr>
      <w:rFonts w:ascii="Calibri Light" w:eastAsia="SimSu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771F6"/>
    <w:pPr>
      <w:keepNext/>
      <w:keepLines/>
      <w:spacing w:before="480"/>
      <w:outlineLvl w:val="0"/>
    </w:pPr>
    <w:rPr>
      <w:rFonts w:ascii="Calibri Light" w:eastAsia="SimSu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771F6"/>
    <w:pPr>
      <w:keepNext/>
      <w:keepLines/>
      <w:spacing w:before="200"/>
      <w:outlineLvl w:val="1"/>
    </w:pPr>
    <w:rPr>
      <w:rFonts w:ascii="Calibri Light" w:eastAsia="SimSu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771F6"/>
    <w:pPr>
      <w:keepNext/>
      <w:keepLines/>
      <w:spacing w:before="200"/>
      <w:outlineLvl w:val="2"/>
    </w:pPr>
    <w:rPr>
      <w:rFonts w:ascii="Calibri Light" w:eastAsia="SimSu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771F6"/>
    <w:pPr>
      <w:keepNext/>
      <w:keepLines/>
      <w:spacing w:before="200"/>
      <w:outlineLvl w:val="3"/>
    </w:pPr>
    <w:rPr>
      <w:rFonts w:ascii="Calibri Light" w:eastAsia="SimSun" w:hAnsi="Calibri Light" w:cs="Times New Roman"/>
      <w:b/>
      <w:bCs/>
      <w:i/>
      <w:iCs/>
      <w:color w:val="5B9BD5"/>
      <w:lang w:val="en-US"/>
    </w:rPr>
  </w:style>
  <w:style w:type="paragraph" w:styleId="a3">
    <w:name w:val="header"/>
    <w:basedOn w:val="a"/>
    <w:link w:val="a4"/>
    <w:uiPriority w:val="99"/>
    <w:unhideWhenUsed/>
    <w:rsid w:val="00B771F6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771F6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771F6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771F6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771F6"/>
    <w:rPr>
      <w:rFonts w:ascii="Calibri Light" w:eastAsia="SimSu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771F6"/>
    <w:rPr>
      <w:rFonts w:ascii="Calibri Light" w:eastAsia="SimSu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771F6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B771F6"/>
    <w:pPr>
      <w:numPr>
        <w:ilvl w:val="1"/>
      </w:numPr>
      <w:ind w:left="86"/>
    </w:pPr>
    <w:rPr>
      <w:rFonts w:ascii="Calibri Light" w:eastAsia="SimSu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771F6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B771F6"/>
    <w:pPr>
      <w:pBdr>
        <w:bottom w:val="single" w:sz="8" w:space="4" w:color="5B9BD5"/>
      </w:pBdr>
      <w:spacing w:after="300"/>
      <w:contextualSpacing/>
    </w:pPr>
    <w:rPr>
      <w:rFonts w:ascii="Calibri Light" w:eastAsia="SimSu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771F6"/>
    <w:rPr>
      <w:rFonts w:ascii="Calibri Light" w:eastAsia="SimSu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771F6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B771F6"/>
    <w:rPr>
      <w:color w:val="0563C1"/>
      <w:u w:val="single"/>
    </w:rPr>
  </w:style>
  <w:style w:type="table" w:customStyle="1" w:styleId="15">
    <w:name w:val="Сетка таблицы1"/>
    <w:basedOn w:val="a1"/>
    <w:next w:val="ab"/>
    <w:uiPriority w:val="59"/>
    <w:rsid w:val="00B771F6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B771F6"/>
    <w:pPr>
      <w:spacing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link w:val="1"/>
    <w:uiPriority w:val="9"/>
    <w:rsid w:val="00B771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link w:val="2"/>
    <w:uiPriority w:val="9"/>
    <w:semiHidden/>
    <w:rsid w:val="00B77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B771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B771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B771F6"/>
    <w:pPr>
      <w:numPr>
        <w:ilvl w:val="1"/>
      </w:numPr>
    </w:pPr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7">
    <w:name w:val="Подзаголовок Знак1"/>
    <w:basedOn w:val="a0"/>
    <w:link w:val="a7"/>
    <w:uiPriority w:val="11"/>
    <w:rsid w:val="00B771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B771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SimSun" w:hAnsi="Calibri Light" w:cs="Times New Roman"/>
      <w:color w:val="323E4F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link w:val="a9"/>
    <w:uiPriority w:val="10"/>
    <w:rsid w:val="00B771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semiHidden/>
    <w:unhideWhenUsed/>
    <w:rsid w:val="00B771F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77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1F6"/>
    <w:pPr>
      <w:keepNext/>
      <w:keepLines/>
      <w:spacing w:before="480" w:after="0"/>
      <w:outlineLvl w:val="0"/>
    </w:pPr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71F6"/>
    <w:pPr>
      <w:keepNext/>
      <w:keepLines/>
      <w:spacing w:before="200" w:after="0"/>
      <w:outlineLvl w:val="1"/>
    </w:pPr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71F6"/>
    <w:pPr>
      <w:keepNext/>
      <w:keepLines/>
      <w:spacing w:before="200" w:after="0"/>
      <w:outlineLvl w:val="2"/>
    </w:pPr>
    <w:rPr>
      <w:rFonts w:ascii="Calibri Light" w:eastAsia="SimSu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71F6"/>
    <w:pPr>
      <w:keepNext/>
      <w:keepLines/>
      <w:spacing w:before="200" w:after="0"/>
      <w:outlineLvl w:val="3"/>
    </w:pPr>
    <w:rPr>
      <w:rFonts w:ascii="Calibri Light" w:eastAsia="SimSu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771F6"/>
    <w:pPr>
      <w:keepNext/>
      <w:keepLines/>
      <w:spacing w:before="480"/>
      <w:outlineLvl w:val="0"/>
    </w:pPr>
    <w:rPr>
      <w:rFonts w:ascii="Calibri Light" w:eastAsia="SimSu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771F6"/>
    <w:pPr>
      <w:keepNext/>
      <w:keepLines/>
      <w:spacing w:before="200"/>
      <w:outlineLvl w:val="1"/>
    </w:pPr>
    <w:rPr>
      <w:rFonts w:ascii="Calibri Light" w:eastAsia="SimSu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771F6"/>
    <w:pPr>
      <w:keepNext/>
      <w:keepLines/>
      <w:spacing w:before="200"/>
      <w:outlineLvl w:val="2"/>
    </w:pPr>
    <w:rPr>
      <w:rFonts w:ascii="Calibri Light" w:eastAsia="SimSu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771F6"/>
    <w:pPr>
      <w:keepNext/>
      <w:keepLines/>
      <w:spacing w:before="200"/>
      <w:outlineLvl w:val="3"/>
    </w:pPr>
    <w:rPr>
      <w:rFonts w:ascii="Calibri Light" w:eastAsia="SimSun" w:hAnsi="Calibri Light" w:cs="Times New Roman"/>
      <w:b/>
      <w:bCs/>
      <w:i/>
      <w:iCs/>
      <w:color w:val="5B9BD5"/>
      <w:lang w:val="en-US"/>
    </w:rPr>
  </w:style>
  <w:style w:type="paragraph" w:styleId="a3">
    <w:name w:val="header"/>
    <w:basedOn w:val="a"/>
    <w:link w:val="a4"/>
    <w:uiPriority w:val="99"/>
    <w:unhideWhenUsed/>
    <w:rsid w:val="00B771F6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771F6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771F6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771F6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771F6"/>
    <w:rPr>
      <w:rFonts w:ascii="Calibri Light" w:eastAsia="SimSu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771F6"/>
    <w:rPr>
      <w:rFonts w:ascii="Calibri Light" w:eastAsia="SimSu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771F6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B771F6"/>
    <w:pPr>
      <w:numPr>
        <w:ilvl w:val="1"/>
      </w:numPr>
      <w:ind w:left="86"/>
    </w:pPr>
    <w:rPr>
      <w:rFonts w:ascii="Calibri Light" w:eastAsia="SimSu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771F6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B771F6"/>
    <w:pPr>
      <w:pBdr>
        <w:bottom w:val="single" w:sz="8" w:space="4" w:color="5B9BD5"/>
      </w:pBdr>
      <w:spacing w:after="300"/>
      <w:contextualSpacing/>
    </w:pPr>
    <w:rPr>
      <w:rFonts w:ascii="Calibri Light" w:eastAsia="SimSu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771F6"/>
    <w:rPr>
      <w:rFonts w:ascii="Calibri Light" w:eastAsia="SimSu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771F6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B771F6"/>
    <w:rPr>
      <w:color w:val="0563C1"/>
      <w:u w:val="single"/>
    </w:rPr>
  </w:style>
  <w:style w:type="table" w:customStyle="1" w:styleId="15">
    <w:name w:val="Сетка таблицы1"/>
    <w:basedOn w:val="a1"/>
    <w:next w:val="ab"/>
    <w:uiPriority w:val="59"/>
    <w:rsid w:val="00B771F6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B771F6"/>
    <w:pPr>
      <w:spacing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link w:val="1"/>
    <w:uiPriority w:val="9"/>
    <w:rsid w:val="00B771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link w:val="2"/>
    <w:uiPriority w:val="9"/>
    <w:semiHidden/>
    <w:rsid w:val="00B77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B771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B771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B771F6"/>
    <w:pPr>
      <w:numPr>
        <w:ilvl w:val="1"/>
      </w:numPr>
    </w:pPr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7">
    <w:name w:val="Подзаголовок Знак1"/>
    <w:basedOn w:val="a0"/>
    <w:link w:val="a7"/>
    <w:uiPriority w:val="11"/>
    <w:rsid w:val="00B771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B771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SimSun" w:hAnsi="Calibri Light" w:cs="Times New Roman"/>
      <w:color w:val="323E4F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link w:val="a9"/>
    <w:uiPriority w:val="10"/>
    <w:rsid w:val="00B771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semiHidden/>
    <w:unhideWhenUsed/>
    <w:rsid w:val="00B771F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77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11708</Words>
  <Characters>66740</Characters>
  <Application>Microsoft Office Word</Application>
  <DocSecurity>0</DocSecurity>
  <Lines>556</Lines>
  <Paragraphs>156</Paragraphs>
  <ScaleCrop>false</ScaleCrop>
  <Company/>
  <LinksUpToDate>false</LinksUpToDate>
  <CharactersWithSpaces>78292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2023-11-02T15:56:00Z</dcterms:created>
  <dcterms:modified xsi:type="dcterms:W3CDTF">2023-11-02T15:57:00Z</dcterms:modified>
</cp:coreProperties>
</file>